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FD2" w:themeColor="accent1" w:themeTint="33"/>
  <w:body>
    <w:p w:rsidR="00C43C53" w:rsidRDefault="00413BC4" w:rsidP="00413BC4">
      <w:pPr>
        <w:pStyle w:val="Nur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43C53" w:rsidRDefault="00C43C53" w:rsidP="00413BC4">
      <w:pPr>
        <w:pStyle w:val="NurText"/>
        <w:rPr>
          <w:b/>
          <w:sz w:val="28"/>
          <w:szCs w:val="28"/>
        </w:rPr>
      </w:pPr>
    </w:p>
    <w:p w:rsidR="00C43C53" w:rsidRDefault="00C43C53" w:rsidP="00413BC4">
      <w:pPr>
        <w:pStyle w:val="NurText"/>
        <w:rPr>
          <w:b/>
          <w:sz w:val="28"/>
          <w:szCs w:val="28"/>
        </w:rPr>
      </w:pPr>
      <w:r w:rsidRPr="00413BC4">
        <w:rPr>
          <w:noProof/>
          <w:sz w:val="18"/>
          <w:lang w:eastAsia="de-DE"/>
        </w:rPr>
        <w:drawing>
          <wp:anchor distT="0" distB="0" distL="114300" distR="114300" simplePos="0" relativeHeight="251659264" behindDoc="0" locked="0" layoutInCell="1" allowOverlap="1" wp14:anchorId="239487AF" wp14:editId="1426047E">
            <wp:simplePos x="0" y="0"/>
            <wp:positionH relativeFrom="column">
              <wp:posOffset>-177165</wp:posOffset>
            </wp:positionH>
            <wp:positionV relativeFrom="paragraph">
              <wp:posOffset>252730</wp:posOffset>
            </wp:positionV>
            <wp:extent cx="2922905" cy="3681095"/>
            <wp:effectExtent l="19050" t="19050" r="10795" b="14605"/>
            <wp:wrapTight wrapText="bothSides">
              <wp:wrapPolygon edited="0">
                <wp:start x="-141" y="-112"/>
                <wp:lineTo x="-141" y="21574"/>
                <wp:lineTo x="21539" y="21574"/>
                <wp:lineTo x="21539" y="-112"/>
                <wp:lineTo x="-141" y="-112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923_145404_by_Caroline_Jakobi_pfarrbriefservi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2905" cy="368109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C53" w:rsidRDefault="00413BC4" w:rsidP="00413BC4">
      <w:pPr>
        <w:pStyle w:val="NurText"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43C53">
        <w:rPr>
          <w:b/>
          <w:sz w:val="36"/>
          <w:szCs w:val="28"/>
        </w:rPr>
        <w:t>Erlebnisparcours Sankt Martin</w:t>
      </w:r>
    </w:p>
    <w:p w:rsidR="00413BC4" w:rsidRPr="00C43C53" w:rsidRDefault="00413BC4" w:rsidP="00413BC4">
      <w:pPr>
        <w:pStyle w:val="NurText"/>
        <w:rPr>
          <w:sz w:val="36"/>
          <w:szCs w:val="28"/>
        </w:rPr>
      </w:pPr>
      <w:r w:rsidRPr="00413BC4">
        <w:rPr>
          <w:sz w:val="28"/>
          <w:szCs w:val="28"/>
        </w:rPr>
        <w:t>für KITA und Grundschulgruppen</w:t>
      </w:r>
    </w:p>
    <w:p w:rsidR="00413BC4" w:rsidRDefault="00413BC4" w:rsidP="00B63407">
      <w:pPr>
        <w:pStyle w:val="NurText"/>
        <w:rPr>
          <w:b/>
          <w:sz w:val="36"/>
          <w:szCs w:val="36"/>
        </w:rPr>
      </w:pPr>
    </w:p>
    <w:p w:rsidR="00B63407" w:rsidRPr="00167350" w:rsidRDefault="00B63407" w:rsidP="00B63407">
      <w:pPr>
        <w:pStyle w:val="NurText"/>
        <w:rPr>
          <w:b/>
          <w:sz w:val="36"/>
          <w:szCs w:val="36"/>
        </w:rPr>
      </w:pPr>
      <w:r w:rsidRPr="00413BC4">
        <w:rPr>
          <w:b/>
          <w:sz w:val="28"/>
          <w:szCs w:val="36"/>
        </w:rPr>
        <w:t>Herzliche Einladung zum</w:t>
      </w:r>
      <w:r w:rsidRPr="00167350">
        <w:rPr>
          <w:b/>
          <w:sz w:val="36"/>
          <w:szCs w:val="36"/>
        </w:rPr>
        <w:t xml:space="preserve"> </w:t>
      </w:r>
    </w:p>
    <w:p w:rsidR="00B63407" w:rsidRPr="009C7C70" w:rsidRDefault="00B63407" w:rsidP="00B63407">
      <w:pPr>
        <w:pStyle w:val="NurText"/>
        <w:rPr>
          <w:sz w:val="28"/>
          <w:szCs w:val="28"/>
        </w:rPr>
      </w:pPr>
    </w:p>
    <w:p w:rsidR="00B63407" w:rsidRPr="009C7C70" w:rsidRDefault="00B63407" w:rsidP="00B63407">
      <w:pPr>
        <w:pStyle w:val="NurText"/>
        <w:rPr>
          <w:sz w:val="28"/>
          <w:szCs w:val="28"/>
        </w:rPr>
      </w:pPr>
      <w:r w:rsidRPr="009C7C70">
        <w:rPr>
          <w:sz w:val="28"/>
          <w:szCs w:val="28"/>
        </w:rPr>
        <w:t xml:space="preserve">„Sankt Martin“ </w:t>
      </w:r>
      <w:r w:rsidR="00413BC4" w:rsidRPr="009C7C70">
        <w:rPr>
          <w:sz w:val="28"/>
          <w:szCs w:val="28"/>
        </w:rPr>
        <w:t>erleben</w:t>
      </w:r>
      <w:r w:rsidR="00413BC4" w:rsidRPr="009C7C70">
        <w:rPr>
          <w:sz w:val="28"/>
          <w:szCs w:val="28"/>
        </w:rPr>
        <w:t xml:space="preserve"> </w:t>
      </w:r>
      <w:r w:rsidRPr="009C7C70">
        <w:rPr>
          <w:sz w:val="28"/>
          <w:szCs w:val="28"/>
        </w:rPr>
        <w:t xml:space="preserve">mit Filmvorführung, </w:t>
      </w:r>
      <w:proofErr w:type="spellStart"/>
      <w:r w:rsidRPr="009C7C70">
        <w:rPr>
          <w:sz w:val="28"/>
          <w:szCs w:val="28"/>
        </w:rPr>
        <w:t>Kamishibai</w:t>
      </w:r>
      <w:proofErr w:type="spellEnd"/>
      <w:r w:rsidRPr="009C7C70">
        <w:rPr>
          <w:sz w:val="28"/>
          <w:szCs w:val="28"/>
        </w:rPr>
        <w:t>-Geschichte, Tanzen, Singen, Verkleiden, Rollenspiel, Kreativecke…</w:t>
      </w:r>
    </w:p>
    <w:p w:rsidR="00B63407" w:rsidRPr="009C7C70" w:rsidRDefault="00B63407" w:rsidP="00B63407">
      <w:pPr>
        <w:pStyle w:val="NurText"/>
        <w:rPr>
          <w:sz w:val="28"/>
          <w:szCs w:val="28"/>
        </w:rPr>
      </w:pPr>
    </w:p>
    <w:p w:rsidR="00C43C53" w:rsidRDefault="00B63407" w:rsidP="00B63407">
      <w:pPr>
        <w:pStyle w:val="NurText"/>
        <w:rPr>
          <w:sz w:val="28"/>
          <w:szCs w:val="28"/>
        </w:rPr>
      </w:pPr>
      <w:r w:rsidRPr="009C7C70">
        <w:rPr>
          <w:sz w:val="28"/>
          <w:szCs w:val="28"/>
        </w:rPr>
        <w:t>Angehende Erzieherinnen und Erzieher der Sankt Martin Schulen für soziale Berufe begleiten die Kindergruppen durch die interaktive Ausstellung</w:t>
      </w:r>
      <w:r w:rsidR="00C43C53">
        <w:rPr>
          <w:sz w:val="28"/>
          <w:szCs w:val="28"/>
        </w:rPr>
        <w:t>.</w:t>
      </w:r>
    </w:p>
    <w:p w:rsidR="00B63407" w:rsidRPr="009C7C70" w:rsidRDefault="00FD6505" w:rsidP="00B63407">
      <w:pPr>
        <w:pStyle w:val="NurText"/>
        <w:rPr>
          <w:sz w:val="28"/>
          <w:szCs w:val="28"/>
        </w:rPr>
      </w:pPr>
      <w:r>
        <w:rPr>
          <w:sz w:val="28"/>
          <w:szCs w:val="28"/>
        </w:rPr>
        <w:t>Die Teilnahme ist kostenlos.</w:t>
      </w:r>
      <w:r w:rsidR="00B63407" w:rsidRPr="009C7C70">
        <w:rPr>
          <w:sz w:val="28"/>
          <w:szCs w:val="28"/>
        </w:rPr>
        <w:t xml:space="preserve"> </w:t>
      </w:r>
    </w:p>
    <w:p w:rsidR="00B63407" w:rsidRPr="009C7C70" w:rsidRDefault="00B63407" w:rsidP="00B63407">
      <w:pPr>
        <w:pStyle w:val="NurText"/>
        <w:rPr>
          <w:sz w:val="28"/>
          <w:szCs w:val="28"/>
        </w:rPr>
      </w:pPr>
    </w:p>
    <w:p w:rsidR="00C43C53" w:rsidRPr="00C43C53" w:rsidRDefault="00C43C53" w:rsidP="00413BC4">
      <w:pPr>
        <w:pStyle w:val="NurText"/>
        <w:jc w:val="center"/>
        <w:rPr>
          <w:rStyle w:val="IntensiverVerweis"/>
        </w:rPr>
      </w:pPr>
    </w:p>
    <w:p w:rsidR="00C43C53" w:rsidRDefault="00C43C53" w:rsidP="00413BC4">
      <w:pPr>
        <w:pStyle w:val="NurText"/>
        <w:jc w:val="center"/>
        <w:rPr>
          <w:b/>
          <w:sz w:val="28"/>
          <w:szCs w:val="28"/>
        </w:rPr>
      </w:pPr>
    </w:p>
    <w:p w:rsidR="00B63407" w:rsidRPr="009C7C70" w:rsidRDefault="00B63407" w:rsidP="00C43C53">
      <w:pPr>
        <w:pStyle w:val="NurText"/>
        <w:rPr>
          <w:b/>
          <w:sz w:val="28"/>
          <w:szCs w:val="28"/>
        </w:rPr>
      </w:pPr>
      <w:r w:rsidRPr="009C7C70">
        <w:rPr>
          <w:b/>
          <w:sz w:val="28"/>
          <w:szCs w:val="28"/>
        </w:rPr>
        <w:t xml:space="preserve">11.-13. November </w:t>
      </w:r>
      <w:r w:rsidR="009C7C70" w:rsidRPr="009C7C70">
        <w:rPr>
          <w:b/>
          <w:sz w:val="28"/>
          <w:szCs w:val="28"/>
        </w:rPr>
        <w:t>2024</w:t>
      </w:r>
    </w:p>
    <w:p w:rsidR="00B63407" w:rsidRPr="009C7C70" w:rsidRDefault="00B63407" w:rsidP="00C43C53">
      <w:pPr>
        <w:pStyle w:val="NurText"/>
        <w:rPr>
          <w:b/>
          <w:sz w:val="28"/>
          <w:szCs w:val="28"/>
        </w:rPr>
      </w:pPr>
    </w:p>
    <w:p w:rsidR="00B63407" w:rsidRPr="009C7C70" w:rsidRDefault="00B63407" w:rsidP="00C43C53">
      <w:pPr>
        <w:pStyle w:val="NurText"/>
        <w:rPr>
          <w:b/>
          <w:sz w:val="28"/>
          <w:szCs w:val="28"/>
        </w:rPr>
      </w:pPr>
      <w:r w:rsidRPr="009C7C70">
        <w:rPr>
          <w:b/>
          <w:sz w:val="28"/>
          <w:szCs w:val="28"/>
        </w:rPr>
        <w:t>Montag und Dienstag 9-12 Uhr &amp; 14-16 Uhr</w:t>
      </w:r>
    </w:p>
    <w:p w:rsidR="00B63407" w:rsidRPr="009C7C70" w:rsidRDefault="00B63407" w:rsidP="00C43C53">
      <w:pPr>
        <w:pStyle w:val="NurText"/>
        <w:rPr>
          <w:b/>
          <w:sz w:val="28"/>
          <w:szCs w:val="28"/>
        </w:rPr>
      </w:pPr>
    </w:p>
    <w:p w:rsidR="00B63407" w:rsidRDefault="00B63407" w:rsidP="00C43C53">
      <w:pPr>
        <w:pStyle w:val="NurText"/>
        <w:rPr>
          <w:b/>
          <w:sz w:val="28"/>
          <w:szCs w:val="28"/>
        </w:rPr>
      </w:pPr>
      <w:r w:rsidRPr="009C7C70">
        <w:rPr>
          <w:b/>
          <w:sz w:val="28"/>
          <w:szCs w:val="28"/>
        </w:rPr>
        <w:t>Mittwoch 9-12 Uhr</w:t>
      </w:r>
    </w:p>
    <w:p w:rsidR="00C43C53" w:rsidRDefault="00C43C53" w:rsidP="00C43C53">
      <w:pPr>
        <w:pStyle w:val="NurText"/>
        <w:rPr>
          <w:b/>
          <w:sz w:val="28"/>
          <w:szCs w:val="28"/>
        </w:rPr>
      </w:pPr>
    </w:p>
    <w:p w:rsidR="00C43C53" w:rsidRPr="00C43C53" w:rsidRDefault="00C43C53" w:rsidP="00C43C53">
      <w:pPr>
        <w:pStyle w:val="NurText"/>
        <w:rPr>
          <w:b/>
          <w:sz w:val="28"/>
          <w:szCs w:val="28"/>
        </w:rPr>
      </w:pPr>
      <w:r w:rsidRPr="00C43C53">
        <w:rPr>
          <w:b/>
          <w:sz w:val="28"/>
          <w:szCs w:val="28"/>
        </w:rPr>
        <w:t>Sankt Martin Schulen für soziale Berufe</w:t>
      </w:r>
      <w:r>
        <w:rPr>
          <w:b/>
          <w:sz w:val="28"/>
          <w:szCs w:val="28"/>
        </w:rPr>
        <w:t xml:space="preserve">, Friedrichstraße 25, </w:t>
      </w:r>
      <w:r w:rsidRPr="00C43C53">
        <w:rPr>
          <w:b/>
          <w:sz w:val="28"/>
          <w:szCs w:val="28"/>
        </w:rPr>
        <w:t>Neckarsulm</w:t>
      </w:r>
    </w:p>
    <w:p w:rsidR="00B63407" w:rsidRPr="009C7C70" w:rsidRDefault="00B63407" w:rsidP="00C43C53">
      <w:pPr>
        <w:pStyle w:val="NurText"/>
        <w:rPr>
          <w:sz w:val="28"/>
          <w:szCs w:val="28"/>
        </w:rPr>
      </w:pPr>
    </w:p>
    <w:p w:rsidR="00C43C53" w:rsidRDefault="00B63407" w:rsidP="00C43C53">
      <w:pPr>
        <w:pStyle w:val="NurText"/>
        <w:rPr>
          <w:sz w:val="28"/>
          <w:szCs w:val="28"/>
        </w:rPr>
      </w:pPr>
      <w:r w:rsidRPr="009C7C70">
        <w:rPr>
          <w:sz w:val="28"/>
          <w:szCs w:val="28"/>
        </w:rPr>
        <w:t xml:space="preserve">Anmeldung und weitere Informationen gibt es unter 0170-8116277 oder im Sekretariat der Fachschulen Sankt Martin Neckarsulm, </w:t>
      </w:r>
    </w:p>
    <w:p w:rsidR="00B63407" w:rsidRPr="00C43C53" w:rsidRDefault="00B63407" w:rsidP="00C43C53">
      <w:pPr>
        <w:pStyle w:val="NurText"/>
        <w:rPr>
          <w:color w:val="0070C0"/>
          <w:sz w:val="28"/>
          <w:szCs w:val="28"/>
        </w:rPr>
      </w:pPr>
      <w:r w:rsidRPr="009C7C70">
        <w:rPr>
          <w:sz w:val="28"/>
          <w:szCs w:val="28"/>
        </w:rPr>
        <w:t>E-Mail</w:t>
      </w:r>
      <w:r w:rsidRPr="00C43C53">
        <w:rPr>
          <w:color w:val="0070C0"/>
          <w:sz w:val="28"/>
          <w:szCs w:val="28"/>
        </w:rPr>
        <w:t xml:space="preserve">: </w:t>
      </w:r>
      <w:hyperlink r:id="rId5" w:history="1">
        <w:r w:rsidRPr="00C43C53">
          <w:rPr>
            <w:rStyle w:val="Hyperlink"/>
            <w:color w:val="0070C0"/>
            <w:sz w:val="28"/>
            <w:szCs w:val="28"/>
          </w:rPr>
          <w:t>fs-neckarsulm@schulenfuersozialeberufe.de</w:t>
        </w:r>
      </w:hyperlink>
      <w:r w:rsidRPr="009C7C70">
        <w:rPr>
          <w:sz w:val="28"/>
          <w:szCs w:val="28"/>
        </w:rPr>
        <w:t xml:space="preserve">; </w:t>
      </w:r>
      <w:hyperlink r:id="rId6" w:history="1">
        <w:r w:rsidR="00C43C53" w:rsidRPr="00C43C53">
          <w:rPr>
            <w:rStyle w:val="Hyperlink"/>
            <w:color w:val="0070C0"/>
            <w:sz w:val="28"/>
            <w:szCs w:val="28"/>
          </w:rPr>
          <w:t>www.schulenfuersozialeberufe.de</w:t>
        </w:r>
      </w:hyperlink>
    </w:p>
    <w:p w:rsidR="00C43C53" w:rsidRPr="009C7C70" w:rsidRDefault="00C43C53" w:rsidP="00C43C53">
      <w:pPr>
        <w:pStyle w:val="NurText"/>
        <w:rPr>
          <w:sz w:val="28"/>
          <w:szCs w:val="28"/>
        </w:rPr>
      </w:pPr>
    </w:p>
    <w:p w:rsidR="00FF4789" w:rsidRDefault="00FF4789">
      <w:bookmarkStart w:id="0" w:name="_GoBack"/>
      <w:bookmarkEnd w:id="0"/>
    </w:p>
    <w:p w:rsidR="00C43C53" w:rsidRPr="00C43C53" w:rsidRDefault="00C43C53">
      <w:pPr>
        <w:rPr>
          <w:color w:val="FFC000"/>
        </w:rPr>
      </w:pPr>
      <w:r w:rsidRPr="00C43C53">
        <w:rPr>
          <w:color w:val="FFC000"/>
        </w:rPr>
        <w:t>Bild: Caroline Jakobi in pfarrbriefservice.de</w:t>
      </w:r>
    </w:p>
    <w:sectPr w:rsidR="00C43C53" w:rsidRPr="00C43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07"/>
    <w:rsid w:val="00167350"/>
    <w:rsid w:val="00413BC4"/>
    <w:rsid w:val="007E3D9F"/>
    <w:rsid w:val="009C7C70"/>
    <w:rsid w:val="00B63407"/>
    <w:rsid w:val="00C26106"/>
    <w:rsid w:val="00C43C53"/>
    <w:rsid w:val="00FD6505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EF3"/>
  <w15:chartTrackingRefBased/>
  <w15:docId w15:val="{5D6EF05F-0427-4269-A837-DEA0B36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B6340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63407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B63407"/>
    <w:rPr>
      <w:color w:val="46B2B5" w:themeColor="hyperlink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43C53"/>
    <w:rPr>
      <w:b/>
      <w:bCs/>
      <w:smallCaps/>
      <w:color w:val="F8B323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enfuersozialeberufe.de" TargetMode="External"/><Relationship Id="rId5" Type="http://schemas.openxmlformats.org/officeDocument/2006/relationships/hyperlink" Target="mailto:fs-neckarsulm@schulenfuersozialeberuf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Ochs, Thomas</dc:creator>
  <cp:keywords/>
  <dc:description/>
  <cp:lastModifiedBy>Lioba Diepgen</cp:lastModifiedBy>
  <cp:revision>2</cp:revision>
  <dcterms:created xsi:type="dcterms:W3CDTF">2024-10-14T06:44:00Z</dcterms:created>
  <dcterms:modified xsi:type="dcterms:W3CDTF">2024-10-14T06:44:00Z</dcterms:modified>
</cp:coreProperties>
</file>